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2A" w:rsidRPr="003F292A" w:rsidRDefault="003F292A" w:rsidP="00725933">
      <w:pPr>
        <w:rPr>
          <w:rFonts w:cs="Arial"/>
          <w:b/>
          <w:color w:val="2B2B2B"/>
        </w:rPr>
      </w:pPr>
      <w:r w:rsidRPr="003F292A">
        <w:rPr>
          <w:rFonts w:cs="Arial"/>
          <w:b/>
          <w:color w:val="2B2B2B"/>
        </w:rPr>
        <w:t>aus dem Jahr 2007:</w:t>
      </w:r>
    </w:p>
    <w:p w:rsidR="003F292A" w:rsidRDefault="003F292A" w:rsidP="00725933">
      <w:pPr>
        <w:rPr>
          <w:rFonts w:cs="Arial"/>
          <w:color w:val="2B2B2B"/>
          <w:sz w:val="20"/>
          <w:szCs w:val="20"/>
        </w:rPr>
      </w:pPr>
    </w:p>
    <w:p w:rsidR="00725933" w:rsidRPr="00725933" w:rsidRDefault="00725933" w:rsidP="00725933">
      <w:pPr>
        <w:rPr>
          <w:rFonts w:cs="Arial"/>
          <w:color w:val="2B2B2B"/>
          <w:sz w:val="20"/>
          <w:szCs w:val="20"/>
        </w:rPr>
      </w:pPr>
      <w:r w:rsidRPr="00725933">
        <w:rPr>
          <w:rFonts w:cs="Arial"/>
          <w:noProof/>
          <w:color w:val="2B2B2B"/>
          <w:sz w:val="20"/>
          <w:szCs w:val="20"/>
        </w:rPr>
        <w:drawing>
          <wp:inline distT="0" distB="0" distL="0" distR="0" wp14:anchorId="070711B3" wp14:editId="353EB381">
            <wp:extent cx="922020" cy="228600"/>
            <wp:effectExtent l="0" t="0" r="0" b="0"/>
            <wp:docPr id="1" name="Bild 8" descr="derW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rWest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020" cy="228600"/>
                    </a:xfrm>
                    <a:prstGeom prst="rect">
                      <a:avLst/>
                    </a:prstGeom>
                    <a:noFill/>
                    <a:ln>
                      <a:noFill/>
                    </a:ln>
                  </pic:spPr>
                </pic:pic>
              </a:graphicData>
            </a:graphic>
          </wp:inline>
        </w:drawing>
      </w:r>
    </w:p>
    <w:p w:rsidR="00725933" w:rsidRPr="00725933" w:rsidRDefault="003137A8" w:rsidP="00725933">
      <w:pPr>
        <w:spacing w:before="100" w:beforeAutospacing="1" w:after="300"/>
        <w:rPr>
          <w:rFonts w:cs="Arial"/>
          <w:color w:val="2B2B2B"/>
          <w:sz w:val="20"/>
          <w:szCs w:val="20"/>
        </w:rPr>
      </w:pPr>
      <w:hyperlink r:id="rId10" w:history="1">
        <w:r w:rsidR="00725933" w:rsidRPr="00725933">
          <w:rPr>
            <w:rFonts w:cs="Arial"/>
            <w:color w:val="2B2B2B"/>
            <w:sz w:val="20"/>
            <w:szCs w:val="20"/>
            <w:u w:val="single"/>
          </w:rPr>
          <w:t>http://www.derwesten.de/staedte/nachrichten-aus-dinslaken-huenxe-und-voerde/schlauer-nager-bleibt-umstritten-id2042122.html</w:t>
        </w:r>
      </w:hyperlink>
    </w:p>
    <w:p w:rsidR="00725933" w:rsidRPr="00725933" w:rsidRDefault="00725933" w:rsidP="00725933">
      <w:pPr>
        <w:spacing w:before="100" w:beforeAutospacing="1" w:after="100" w:afterAutospacing="1"/>
        <w:outlineLvl w:val="1"/>
        <w:rPr>
          <w:rFonts w:cs="Arial"/>
          <w:b/>
          <w:bCs/>
          <w:color w:val="2B2B2B"/>
          <w:sz w:val="36"/>
          <w:szCs w:val="36"/>
        </w:rPr>
      </w:pPr>
      <w:r w:rsidRPr="00725933">
        <w:rPr>
          <w:rFonts w:cs="Arial"/>
          <w:b/>
          <w:bCs/>
          <w:color w:val="2B2B2B"/>
          <w:sz w:val="36"/>
          <w:szCs w:val="36"/>
        </w:rPr>
        <w:t>Schlauer Nager bleibt umstritten</w:t>
      </w:r>
    </w:p>
    <w:p w:rsidR="00725933" w:rsidRPr="00725933" w:rsidRDefault="00725933" w:rsidP="00725933">
      <w:pPr>
        <w:rPr>
          <w:rFonts w:cs="Arial"/>
          <w:color w:val="2B2B2B"/>
          <w:sz w:val="20"/>
          <w:szCs w:val="20"/>
        </w:rPr>
      </w:pPr>
      <w:r w:rsidRPr="00725933">
        <w:rPr>
          <w:rFonts w:cs="Arial"/>
          <w:color w:val="2B2B2B"/>
          <w:sz w:val="20"/>
          <w:szCs w:val="20"/>
        </w:rPr>
        <w:t>06.11.2007 | 18:38 Uhr</w:t>
      </w:r>
    </w:p>
    <w:p w:rsidR="00725933" w:rsidRPr="00725933" w:rsidRDefault="00725933" w:rsidP="00725933">
      <w:pPr>
        <w:spacing w:before="100" w:beforeAutospacing="1" w:after="100" w:afterAutospacing="1"/>
        <w:rPr>
          <w:rFonts w:cs="Arial"/>
          <w:color w:val="2B2B2B"/>
          <w:sz w:val="20"/>
          <w:szCs w:val="20"/>
        </w:rPr>
      </w:pPr>
      <w:r w:rsidRPr="00725933">
        <w:rPr>
          <w:rFonts w:cs="Arial"/>
          <w:color w:val="2B2B2B"/>
          <w:sz w:val="20"/>
          <w:szCs w:val="20"/>
        </w:rPr>
        <w:t xml:space="preserve">TIERE. So putzig wie </w:t>
      </w:r>
      <w:proofErr w:type="spellStart"/>
      <w:r w:rsidRPr="00725933">
        <w:rPr>
          <w:rFonts w:cs="Arial"/>
          <w:color w:val="2B2B2B"/>
          <w:sz w:val="20"/>
          <w:szCs w:val="20"/>
        </w:rPr>
        <w:t>Re</w:t>
      </w:r>
      <w:proofErr w:type="gramStart"/>
      <w:r w:rsidRPr="00725933">
        <w:rPr>
          <w:rFonts w:cs="Arial"/>
          <w:color w:val="2B2B2B"/>
          <w:sz w:val="20"/>
          <w:szCs w:val="20"/>
        </w:rPr>
        <w:t>?my</w:t>
      </w:r>
      <w:proofErr w:type="spellEnd"/>
      <w:proofErr w:type="gramEnd"/>
      <w:r w:rsidRPr="00725933">
        <w:rPr>
          <w:rFonts w:cs="Arial"/>
          <w:color w:val="2B2B2B"/>
          <w:sz w:val="20"/>
          <w:szCs w:val="20"/>
        </w:rPr>
        <w:t xml:space="preserve"> im Animationsfilm "Ratatouille" sind echte Ratten nicht immer.</w:t>
      </w:r>
    </w:p>
    <w:p w:rsidR="00725933" w:rsidRPr="00725933" w:rsidRDefault="00725933" w:rsidP="00725933">
      <w:pPr>
        <w:spacing w:before="100" w:beforeAutospacing="1" w:after="100" w:afterAutospacing="1"/>
        <w:rPr>
          <w:rFonts w:cs="Arial"/>
          <w:color w:val="2B2B2B"/>
          <w:sz w:val="20"/>
          <w:szCs w:val="20"/>
        </w:rPr>
      </w:pPr>
      <w:r w:rsidRPr="00725933">
        <w:rPr>
          <w:rFonts w:cs="Arial"/>
          <w:color w:val="2B2B2B"/>
          <w:sz w:val="20"/>
          <w:szCs w:val="20"/>
        </w:rPr>
        <w:t xml:space="preserve">DINSLAKEN / VOERDE. </w:t>
      </w:r>
      <w:proofErr w:type="spellStart"/>
      <w:r w:rsidRPr="00725933">
        <w:rPr>
          <w:rFonts w:cs="Arial"/>
          <w:color w:val="2B2B2B"/>
          <w:sz w:val="20"/>
          <w:szCs w:val="20"/>
        </w:rPr>
        <w:t>Re</w:t>
      </w:r>
      <w:proofErr w:type="gramStart"/>
      <w:r w:rsidRPr="00725933">
        <w:rPr>
          <w:rFonts w:cs="Arial"/>
          <w:color w:val="2B2B2B"/>
          <w:sz w:val="20"/>
          <w:szCs w:val="20"/>
        </w:rPr>
        <w:t>?my</w:t>
      </w:r>
      <w:proofErr w:type="spellEnd"/>
      <w:proofErr w:type="gramEnd"/>
      <w:r w:rsidRPr="00725933">
        <w:rPr>
          <w:rFonts w:cs="Arial"/>
          <w:color w:val="2B2B2B"/>
          <w:sz w:val="20"/>
          <w:szCs w:val="20"/>
        </w:rPr>
        <w:t xml:space="preserve"> hat sie alle um den Finger gewickelt. Kinder wie Eltern waren begeistert von der kleinen grauen Ratte aus dem Kinohit "Ratatouille", die in einem Pariser Nobelrestaurant heimlich den Kochlöffel schwingt. Auch im </w:t>
      </w:r>
      <w:proofErr w:type="spellStart"/>
      <w:r w:rsidRPr="00725933">
        <w:rPr>
          <w:rFonts w:cs="Arial"/>
          <w:color w:val="2B2B2B"/>
          <w:sz w:val="20"/>
          <w:szCs w:val="20"/>
        </w:rPr>
        <w:t>Dinslakener</w:t>
      </w:r>
      <w:proofErr w:type="spellEnd"/>
      <w:r w:rsidRPr="00725933">
        <w:rPr>
          <w:rFonts w:cs="Arial"/>
          <w:color w:val="2B2B2B"/>
          <w:sz w:val="20"/>
          <w:szCs w:val="20"/>
        </w:rPr>
        <w:t xml:space="preserve"> Lichtburg-Center war der Animationsfilm "sehr erfolgreich", wie Geschäftsführerin Heidrun Grießer weiß. Doch abseits der </w:t>
      </w:r>
      <w:bookmarkStart w:id="0" w:name="_GoBack"/>
      <w:bookmarkEnd w:id="0"/>
      <w:r w:rsidRPr="00725933">
        <w:rPr>
          <w:rFonts w:cs="Arial"/>
          <w:color w:val="2B2B2B"/>
          <w:sz w:val="20"/>
          <w:szCs w:val="20"/>
        </w:rPr>
        <w:t>Leinwand lösen Ratten weiterhin gemischte Gefühle aus.</w:t>
      </w:r>
    </w:p>
    <w:p w:rsidR="00725933" w:rsidRPr="00725933" w:rsidRDefault="00725933" w:rsidP="00725933">
      <w:pPr>
        <w:spacing w:before="100" w:beforeAutospacing="1" w:after="100" w:afterAutospacing="1"/>
        <w:rPr>
          <w:rFonts w:cs="Arial"/>
          <w:color w:val="2B2B2B"/>
          <w:sz w:val="20"/>
          <w:szCs w:val="20"/>
        </w:rPr>
      </w:pPr>
      <w:r w:rsidRPr="00725933">
        <w:rPr>
          <w:rFonts w:cs="Arial"/>
          <w:color w:val="2B2B2B"/>
          <w:sz w:val="20"/>
          <w:szCs w:val="20"/>
        </w:rPr>
        <w:t>Eine Ratte als Haustier? Da sagt so manche Mutter nein. "Das ist wahrscheinlich ein Glück für die Ratten", meint Mareike Tiemann, Vorsitzende der Tierhilfe Dinslaken-Voerde. Zu oft schon hat Tiemann erlebt, wie Tiere plötzlich zu Modeerscheinungen wurden, beispielsweise nach dem Film "101 Dalmatiner". Heute säßen zahlreiche der gefleckten Vierbeiner zusammen mit Frettchen und Bernhardinern in den Tierheimen. Bei der Tierhilfe hätten sich allerdings nur wenige "Ratatouille"-Fans gemeldet, die nun eine echte Ratte haben wollen.</w:t>
      </w:r>
    </w:p>
    <w:p w:rsidR="00725933" w:rsidRPr="00725933" w:rsidRDefault="00725933" w:rsidP="00725933">
      <w:pPr>
        <w:spacing w:before="100" w:beforeAutospacing="1" w:after="100" w:afterAutospacing="1"/>
        <w:rPr>
          <w:rFonts w:cs="Arial"/>
          <w:color w:val="2B2B2B"/>
          <w:sz w:val="20"/>
          <w:szCs w:val="20"/>
        </w:rPr>
      </w:pPr>
      <w:r w:rsidRPr="00725933">
        <w:rPr>
          <w:rFonts w:cs="Arial"/>
          <w:color w:val="2B2B2B"/>
          <w:sz w:val="20"/>
          <w:szCs w:val="20"/>
        </w:rPr>
        <w:t>Häufige Nachfrage</w:t>
      </w:r>
    </w:p>
    <w:p w:rsidR="00725933" w:rsidRPr="00725933" w:rsidRDefault="00725933" w:rsidP="00725933">
      <w:pPr>
        <w:spacing w:before="100" w:beforeAutospacing="1" w:after="100" w:afterAutospacing="1"/>
        <w:rPr>
          <w:rFonts w:cs="Arial"/>
          <w:color w:val="2B2B2B"/>
          <w:sz w:val="20"/>
          <w:szCs w:val="20"/>
        </w:rPr>
      </w:pPr>
      <w:r w:rsidRPr="00725933">
        <w:rPr>
          <w:rFonts w:cs="Arial"/>
          <w:color w:val="2B2B2B"/>
          <w:sz w:val="20"/>
          <w:szCs w:val="20"/>
        </w:rPr>
        <w:t xml:space="preserve">Anders bei Dilek </w:t>
      </w:r>
      <w:proofErr w:type="spellStart"/>
      <w:r w:rsidRPr="00725933">
        <w:rPr>
          <w:rFonts w:cs="Arial"/>
          <w:color w:val="2B2B2B"/>
          <w:sz w:val="20"/>
          <w:szCs w:val="20"/>
        </w:rPr>
        <w:t>Gülderen</w:t>
      </w:r>
      <w:proofErr w:type="spellEnd"/>
      <w:r w:rsidRPr="00725933">
        <w:rPr>
          <w:rFonts w:cs="Arial"/>
          <w:color w:val="2B2B2B"/>
          <w:sz w:val="20"/>
          <w:szCs w:val="20"/>
        </w:rPr>
        <w:t>, Besitzerin der Zoohandlung "</w:t>
      </w:r>
      <w:proofErr w:type="spellStart"/>
      <w:r w:rsidRPr="00725933">
        <w:rPr>
          <w:rFonts w:cs="Arial"/>
          <w:color w:val="2B2B2B"/>
          <w:sz w:val="20"/>
          <w:szCs w:val="20"/>
        </w:rPr>
        <w:t>Tierland</w:t>
      </w:r>
      <w:proofErr w:type="spellEnd"/>
      <w:r w:rsidRPr="00725933">
        <w:rPr>
          <w:rFonts w:cs="Arial"/>
          <w:color w:val="2B2B2B"/>
          <w:sz w:val="20"/>
          <w:szCs w:val="20"/>
        </w:rPr>
        <w:t xml:space="preserve">" in Voerde. Sie werde seit dem Filmstart häufiger nach Ratten gefragt als vorher, oft von Eltern und ihrem Nachwuchs. Doch: "Die meisten Leute wissen nicht, dass Ratten nicht so putzig sind wie im Film", sagt </w:t>
      </w:r>
      <w:proofErr w:type="spellStart"/>
      <w:r w:rsidRPr="00725933">
        <w:rPr>
          <w:rFonts w:cs="Arial"/>
          <w:color w:val="2B2B2B"/>
          <w:sz w:val="20"/>
          <w:szCs w:val="20"/>
        </w:rPr>
        <w:t>Gülderen</w:t>
      </w:r>
      <w:proofErr w:type="spellEnd"/>
      <w:r w:rsidRPr="00725933">
        <w:rPr>
          <w:rFonts w:cs="Arial"/>
          <w:color w:val="2B2B2B"/>
          <w:sz w:val="20"/>
          <w:szCs w:val="20"/>
        </w:rPr>
        <w:t xml:space="preserve">. Da </w:t>
      </w:r>
      <w:proofErr w:type="gramStart"/>
      <w:r w:rsidRPr="00725933">
        <w:rPr>
          <w:rFonts w:cs="Arial"/>
          <w:color w:val="2B2B2B"/>
          <w:sz w:val="20"/>
          <w:szCs w:val="20"/>
        </w:rPr>
        <w:t>sei</w:t>
      </w:r>
      <w:proofErr w:type="gramEnd"/>
      <w:r w:rsidRPr="00725933">
        <w:rPr>
          <w:rFonts w:cs="Arial"/>
          <w:color w:val="2B2B2B"/>
          <w:sz w:val="20"/>
          <w:szCs w:val="20"/>
        </w:rPr>
        <w:t xml:space="preserve"> der lange nackte Schwanz, vor dem sich gerade viele Erwachsene ekelten, und der hartnäckige strenge </w:t>
      </w:r>
      <w:proofErr w:type="spellStart"/>
      <w:r w:rsidRPr="00725933">
        <w:rPr>
          <w:rFonts w:cs="Arial"/>
          <w:color w:val="2B2B2B"/>
          <w:sz w:val="20"/>
          <w:szCs w:val="20"/>
        </w:rPr>
        <w:t>Eigengruch</w:t>
      </w:r>
      <w:proofErr w:type="spellEnd"/>
      <w:r w:rsidRPr="00725933">
        <w:rPr>
          <w:rFonts w:cs="Arial"/>
          <w:color w:val="2B2B2B"/>
          <w:sz w:val="20"/>
          <w:szCs w:val="20"/>
        </w:rPr>
        <w:t>.</w:t>
      </w:r>
    </w:p>
    <w:p w:rsidR="00725933" w:rsidRPr="00725933" w:rsidRDefault="00725933" w:rsidP="00725933">
      <w:pPr>
        <w:spacing w:before="100" w:beforeAutospacing="1" w:after="100" w:afterAutospacing="1"/>
        <w:rPr>
          <w:rFonts w:cs="Arial"/>
          <w:color w:val="2B2B2B"/>
          <w:sz w:val="20"/>
          <w:szCs w:val="20"/>
        </w:rPr>
      </w:pPr>
      <w:r w:rsidRPr="00725933">
        <w:rPr>
          <w:rFonts w:cs="Arial"/>
          <w:color w:val="2B2B2B"/>
          <w:sz w:val="20"/>
          <w:szCs w:val="20"/>
        </w:rPr>
        <w:t xml:space="preserve">Kinder allerdings hätten damit selten Probleme, so </w:t>
      </w:r>
      <w:proofErr w:type="spellStart"/>
      <w:r w:rsidRPr="00725933">
        <w:rPr>
          <w:rFonts w:cs="Arial"/>
          <w:color w:val="2B2B2B"/>
          <w:sz w:val="20"/>
          <w:szCs w:val="20"/>
        </w:rPr>
        <w:t>Gülderen</w:t>
      </w:r>
      <w:proofErr w:type="spellEnd"/>
      <w:r w:rsidRPr="00725933">
        <w:rPr>
          <w:rFonts w:cs="Arial"/>
          <w:color w:val="2B2B2B"/>
          <w:sz w:val="20"/>
          <w:szCs w:val="20"/>
        </w:rPr>
        <w:t>. Und wenn sie sich ernsthaft für ein Haustier interessierten, dann seien Ratten dafür durchaus geeignet, findet Mareike Tiemann. "Die Ratte ist mit eines der intelligentesten Tiere", sagt die Vorsitzende der Tierhilfe. "So hässlich sie auch sein mag." Doch es gibt einiges zu beachten, wenn man sich ein solches Nagetier zulegen will (siehe Kasten). Vor allem sollten Eltern ihre Kinder darauf vorbereiten, dass Ratten durchschnittlich nur etwa drei bis vier Jahre alt werden.</w:t>
      </w:r>
    </w:p>
    <w:p w:rsidR="00725933" w:rsidRPr="00725933" w:rsidRDefault="00725933" w:rsidP="00725933">
      <w:pPr>
        <w:spacing w:before="100" w:beforeAutospacing="1" w:after="100" w:afterAutospacing="1"/>
        <w:rPr>
          <w:rFonts w:cs="Arial"/>
          <w:color w:val="2B2B2B"/>
          <w:sz w:val="20"/>
          <w:szCs w:val="20"/>
        </w:rPr>
      </w:pPr>
      <w:r w:rsidRPr="00725933">
        <w:rPr>
          <w:rFonts w:cs="Arial"/>
          <w:color w:val="2B2B2B"/>
          <w:sz w:val="20"/>
          <w:szCs w:val="20"/>
        </w:rPr>
        <w:t>Seuchen vermeiden</w:t>
      </w:r>
    </w:p>
    <w:p w:rsidR="00725933" w:rsidRPr="00725933" w:rsidRDefault="00725933" w:rsidP="00725933">
      <w:pPr>
        <w:spacing w:before="100" w:beforeAutospacing="1" w:after="100" w:afterAutospacing="1"/>
        <w:rPr>
          <w:rFonts w:cs="Arial"/>
          <w:color w:val="2B2B2B"/>
          <w:sz w:val="20"/>
          <w:szCs w:val="20"/>
        </w:rPr>
      </w:pPr>
      <w:r w:rsidRPr="00725933">
        <w:rPr>
          <w:rFonts w:cs="Arial"/>
          <w:color w:val="2B2B2B"/>
          <w:sz w:val="20"/>
          <w:szCs w:val="20"/>
        </w:rPr>
        <w:t xml:space="preserve">Ratten, die Hans Dieter Calmund und seinen Mitarbeitern begegnen, sterben in der Regel sogar früher. Der Schädlingsbekämpfer kann problemlos zwischen gezüchteten Hausratten und wilden Wanderratten unterscheiden. Von ersteren sagt Calmund, sie seien "kein verkehrtes Haustier", letztere bekämpft er, um Seuchen zu vermeiden. Denn wilde Ratten übertragen alle möglichen Keime und Viren. "Nagetiere sind ja sehr possierliche Tiere", sagt Calmund, der "Ratatouille" gern gesehen hat, "aber der Schutz des Menschen geht halt </w:t>
      </w:r>
      <w:proofErr w:type="spellStart"/>
      <w:r w:rsidRPr="00725933">
        <w:rPr>
          <w:rFonts w:cs="Arial"/>
          <w:color w:val="2B2B2B"/>
          <w:sz w:val="20"/>
          <w:szCs w:val="20"/>
        </w:rPr>
        <w:t>vor."Ratten</w:t>
      </w:r>
      <w:proofErr w:type="spellEnd"/>
      <w:r w:rsidRPr="00725933">
        <w:rPr>
          <w:rFonts w:cs="Arial"/>
          <w:color w:val="2B2B2B"/>
          <w:sz w:val="20"/>
          <w:szCs w:val="20"/>
        </w:rPr>
        <w:t xml:space="preserve"> sind Rudeltiere. Körperkontakt zu anderen Lebewesen ist für sie lebenswichtig. Deshalb sollten die Tiere nicht allein gehalten werden, sondern immer mindestens zu zweit. Aber Achtung: Wer keinen Nagetier-Nachwuchs möchte, der sollte entweder die Männchen kastrieren lassen oder nur Ratten mit dem gleichen Geschlecht halten.</w:t>
      </w:r>
    </w:p>
    <w:p w:rsidR="003F292A" w:rsidRDefault="00725933" w:rsidP="00725933">
      <w:pPr>
        <w:spacing w:before="100" w:beforeAutospacing="1" w:after="100" w:afterAutospacing="1"/>
        <w:rPr>
          <w:rFonts w:cs="Arial"/>
          <w:color w:val="2B2B2B"/>
          <w:sz w:val="20"/>
          <w:szCs w:val="20"/>
        </w:rPr>
      </w:pPr>
      <w:r w:rsidRPr="00725933">
        <w:rPr>
          <w:rFonts w:cs="Arial"/>
          <w:color w:val="2B2B2B"/>
          <w:sz w:val="20"/>
          <w:szCs w:val="20"/>
        </w:rPr>
        <w:t>Dann muss ein ausbruchssicherer und abwechslungsreich gestalteter Käfig her. "Ratten sind nicht blöd und dementsprechend sollte man sie auch nicht verblöden lassen", so Tierschützerin Mareike Tiemann. Der Käfig müsse den Tieren genug Auslauf und Abenteuer bieten, mit Rohren und einer Schaukel beispielsweise.</w:t>
      </w:r>
    </w:p>
    <w:p w:rsidR="00A34CE2" w:rsidRPr="003D4798" w:rsidRDefault="00725933" w:rsidP="00725933">
      <w:pPr>
        <w:spacing w:before="100" w:beforeAutospacing="1" w:after="100" w:afterAutospacing="1"/>
        <w:rPr>
          <w:rStyle w:val="Hervorhebung"/>
          <w:i w:val="0"/>
          <w:iCs w:val="0"/>
        </w:rPr>
      </w:pPr>
      <w:r w:rsidRPr="00725933">
        <w:rPr>
          <w:rFonts w:cs="Arial"/>
          <w:color w:val="2B2B2B"/>
          <w:sz w:val="20"/>
          <w:szCs w:val="20"/>
        </w:rPr>
        <w:t>KATHARINA HUT</w:t>
      </w:r>
    </w:p>
    <w:sectPr w:rsidR="00A34CE2" w:rsidRPr="003D4798" w:rsidSect="003F292A">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7A8" w:rsidRDefault="003137A8">
      <w:r>
        <w:separator/>
      </w:r>
    </w:p>
  </w:endnote>
  <w:endnote w:type="continuationSeparator" w:id="0">
    <w:p w:rsidR="003137A8" w:rsidRDefault="0031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7A8" w:rsidRDefault="003137A8">
      <w:r>
        <w:separator/>
      </w:r>
    </w:p>
  </w:footnote>
  <w:footnote w:type="continuationSeparator" w:id="0">
    <w:p w:rsidR="003137A8" w:rsidRDefault="00313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E4B9DA"/>
    <w:lvl w:ilvl="0">
      <w:start w:val="1"/>
      <w:numFmt w:val="decimal"/>
      <w:lvlText w:val="%1."/>
      <w:lvlJc w:val="left"/>
      <w:pPr>
        <w:tabs>
          <w:tab w:val="num" w:pos="1492"/>
        </w:tabs>
        <w:ind w:left="1492" w:hanging="360"/>
      </w:pPr>
    </w:lvl>
  </w:abstractNum>
  <w:abstractNum w:abstractNumId="1">
    <w:nsid w:val="FFFFFF7D"/>
    <w:multiLevelType w:val="singleLevel"/>
    <w:tmpl w:val="CA526216"/>
    <w:lvl w:ilvl="0">
      <w:start w:val="1"/>
      <w:numFmt w:val="decimal"/>
      <w:lvlText w:val="%1."/>
      <w:lvlJc w:val="left"/>
      <w:pPr>
        <w:tabs>
          <w:tab w:val="num" w:pos="1209"/>
        </w:tabs>
        <w:ind w:left="1209" w:hanging="360"/>
      </w:pPr>
    </w:lvl>
  </w:abstractNum>
  <w:abstractNum w:abstractNumId="2">
    <w:nsid w:val="FFFFFF7E"/>
    <w:multiLevelType w:val="singleLevel"/>
    <w:tmpl w:val="622A6E52"/>
    <w:lvl w:ilvl="0">
      <w:start w:val="1"/>
      <w:numFmt w:val="decimal"/>
      <w:lvlText w:val="%1."/>
      <w:lvlJc w:val="left"/>
      <w:pPr>
        <w:tabs>
          <w:tab w:val="num" w:pos="926"/>
        </w:tabs>
        <w:ind w:left="926" w:hanging="360"/>
      </w:pPr>
    </w:lvl>
  </w:abstractNum>
  <w:abstractNum w:abstractNumId="3">
    <w:nsid w:val="FFFFFF7F"/>
    <w:multiLevelType w:val="singleLevel"/>
    <w:tmpl w:val="91587038"/>
    <w:lvl w:ilvl="0">
      <w:start w:val="1"/>
      <w:numFmt w:val="decimal"/>
      <w:lvlText w:val="%1."/>
      <w:lvlJc w:val="left"/>
      <w:pPr>
        <w:tabs>
          <w:tab w:val="num" w:pos="643"/>
        </w:tabs>
        <w:ind w:left="643" w:hanging="360"/>
      </w:pPr>
    </w:lvl>
  </w:abstractNum>
  <w:abstractNum w:abstractNumId="4">
    <w:nsid w:val="FFFFFF80"/>
    <w:multiLevelType w:val="singleLevel"/>
    <w:tmpl w:val="7B0874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7828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60B6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9A1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CE0852"/>
    <w:lvl w:ilvl="0">
      <w:start w:val="1"/>
      <w:numFmt w:val="decimal"/>
      <w:lvlText w:val="%1."/>
      <w:lvlJc w:val="left"/>
      <w:pPr>
        <w:tabs>
          <w:tab w:val="num" w:pos="360"/>
        </w:tabs>
        <w:ind w:left="360" w:hanging="360"/>
      </w:pPr>
    </w:lvl>
  </w:abstractNum>
  <w:abstractNum w:abstractNumId="9">
    <w:nsid w:val="FFFFFF89"/>
    <w:multiLevelType w:val="singleLevel"/>
    <w:tmpl w:val="D9A4113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33"/>
    <w:rsid w:val="000B3D76"/>
    <w:rsid w:val="000D5C88"/>
    <w:rsid w:val="000E227E"/>
    <w:rsid w:val="00113390"/>
    <w:rsid w:val="00175C29"/>
    <w:rsid w:val="001A0172"/>
    <w:rsid w:val="001B7687"/>
    <w:rsid w:val="003137A8"/>
    <w:rsid w:val="00345616"/>
    <w:rsid w:val="003975EE"/>
    <w:rsid w:val="003D4798"/>
    <w:rsid w:val="003F292A"/>
    <w:rsid w:val="005B0865"/>
    <w:rsid w:val="005D7567"/>
    <w:rsid w:val="00641849"/>
    <w:rsid w:val="006B113D"/>
    <w:rsid w:val="00725933"/>
    <w:rsid w:val="00773D70"/>
    <w:rsid w:val="007E19CE"/>
    <w:rsid w:val="007E39F7"/>
    <w:rsid w:val="00816C8C"/>
    <w:rsid w:val="00836B03"/>
    <w:rsid w:val="00845557"/>
    <w:rsid w:val="0088464B"/>
    <w:rsid w:val="008964E7"/>
    <w:rsid w:val="008D52BA"/>
    <w:rsid w:val="009E1EAE"/>
    <w:rsid w:val="00A34CE2"/>
    <w:rsid w:val="00A81F19"/>
    <w:rsid w:val="00AF6957"/>
    <w:rsid w:val="00CD0B30"/>
    <w:rsid w:val="00CD57A7"/>
    <w:rsid w:val="00D36BDA"/>
    <w:rsid w:val="00D667DA"/>
    <w:rsid w:val="00D764C3"/>
    <w:rsid w:val="00ED7B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67DA"/>
    <w:rPr>
      <w:rFonts w:ascii="Arial" w:hAnsi="Arial"/>
      <w:sz w:val="24"/>
      <w:szCs w:val="24"/>
    </w:rPr>
  </w:style>
  <w:style w:type="paragraph" w:styleId="berschrift1">
    <w:name w:val="heading 1"/>
    <w:basedOn w:val="Standard"/>
    <w:next w:val="Standard"/>
    <w:qFormat/>
    <w:rsid w:val="00D667DA"/>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464B"/>
    <w:pPr>
      <w:tabs>
        <w:tab w:val="center" w:pos="4536"/>
        <w:tab w:val="right" w:pos="9072"/>
      </w:tabs>
    </w:pPr>
  </w:style>
  <w:style w:type="paragraph" w:styleId="Fuzeile">
    <w:name w:val="footer"/>
    <w:basedOn w:val="Standard"/>
    <w:rsid w:val="0088464B"/>
    <w:pPr>
      <w:tabs>
        <w:tab w:val="center" w:pos="4536"/>
        <w:tab w:val="right" w:pos="9072"/>
      </w:tabs>
    </w:pPr>
  </w:style>
  <w:style w:type="table" w:styleId="Tabellenraster">
    <w:name w:val="Table Grid"/>
    <w:basedOn w:val="NormaleTabelle"/>
    <w:rsid w:val="00836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836B03"/>
    <w:rPr>
      <w:b/>
      <w:bCs/>
    </w:rPr>
  </w:style>
  <w:style w:type="character" w:styleId="Hervorhebung">
    <w:name w:val="Emphasis"/>
    <w:basedOn w:val="Absatz-Standardschriftart"/>
    <w:qFormat/>
    <w:rsid w:val="00836B03"/>
    <w:rPr>
      <w:i/>
      <w:iCs/>
    </w:rPr>
  </w:style>
  <w:style w:type="paragraph" w:styleId="Titel">
    <w:name w:val="Title"/>
    <w:basedOn w:val="Standard"/>
    <w:next w:val="Standard"/>
    <w:link w:val="TitelZchn"/>
    <w:qFormat/>
    <w:rsid w:val="00836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6B03"/>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rsid w:val="00725933"/>
    <w:rPr>
      <w:rFonts w:ascii="Tahoma" w:hAnsi="Tahoma" w:cs="Tahoma"/>
      <w:sz w:val="16"/>
      <w:szCs w:val="16"/>
    </w:rPr>
  </w:style>
  <w:style w:type="character" w:customStyle="1" w:styleId="SprechblasentextZchn">
    <w:name w:val="Sprechblasentext Zchn"/>
    <w:basedOn w:val="Absatz-Standardschriftart"/>
    <w:link w:val="Sprechblasentext"/>
    <w:rsid w:val="00725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667DA"/>
    <w:rPr>
      <w:rFonts w:ascii="Arial" w:hAnsi="Arial"/>
      <w:sz w:val="24"/>
      <w:szCs w:val="24"/>
    </w:rPr>
  </w:style>
  <w:style w:type="paragraph" w:styleId="berschrift1">
    <w:name w:val="heading 1"/>
    <w:basedOn w:val="Standard"/>
    <w:next w:val="Standard"/>
    <w:qFormat/>
    <w:rsid w:val="00D667DA"/>
    <w:pPr>
      <w:keepNext/>
      <w:spacing w:before="240" w:after="60"/>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8464B"/>
    <w:pPr>
      <w:tabs>
        <w:tab w:val="center" w:pos="4536"/>
        <w:tab w:val="right" w:pos="9072"/>
      </w:tabs>
    </w:pPr>
  </w:style>
  <w:style w:type="paragraph" w:styleId="Fuzeile">
    <w:name w:val="footer"/>
    <w:basedOn w:val="Standard"/>
    <w:rsid w:val="0088464B"/>
    <w:pPr>
      <w:tabs>
        <w:tab w:val="center" w:pos="4536"/>
        <w:tab w:val="right" w:pos="9072"/>
      </w:tabs>
    </w:pPr>
  </w:style>
  <w:style w:type="table" w:styleId="Tabellenraster">
    <w:name w:val="Table Grid"/>
    <w:basedOn w:val="NormaleTabelle"/>
    <w:rsid w:val="00836B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ett">
    <w:name w:val="Strong"/>
    <w:basedOn w:val="Absatz-Standardschriftart"/>
    <w:qFormat/>
    <w:rsid w:val="00836B03"/>
    <w:rPr>
      <w:b/>
      <w:bCs/>
    </w:rPr>
  </w:style>
  <w:style w:type="character" w:styleId="Hervorhebung">
    <w:name w:val="Emphasis"/>
    <w:basedOn w:val="Absatz-Standardschriftart"/>
    <w:qFormat/>
    <w:rsid w:val="00836B03"/>
    <w:rPr>
      <w:i/>
      <w:iCs/>
    </w:rPr>
  </w:style>
  <w:style w:type="paragraph" w:styleId="Titel">
    <w:name w:val="Title"/>
    <w:basedOn w:val="Standard"/>
    <w:next w:val="Standard"/>
    <w:link w:val="TitelZchn"/>
    <w:qFormat/>
    <w:rsid w:val="00836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6B03"/>
    <w:rPr>
      <w:rFonts w:asciiTheme="majorHAnsi" w:eastAsiaTheme="majorEastAsia" w:hAnsiTheme="majorHAnsi" w:cstheme="majorBidi"/>
      <w:color w:val="17365D" w:themeColor="text2" w:themeShade="BF"/>
      <w:spacing w:val="5"/>
      <w:kern w:val="28"/>
      <w:sz w:val="52"/>
      <w:szCs w:val="52"/>
    </w:rPr>
  </w:style>
  <w:style w:type="paragraph" w:styleId="Sprechblasentext">
    <w:name w:val="Balloon Text"/>
    <w:basedOn w:val="Standard"/>
    <w:link w:val="SprechblasentextZchn"/>
    <w:rsid w:val="00725933"/>
    <w:rPr>
      <w:rFonts w:ascii="Tahoma" w:hAnsi="Tahoma" w:cs="Tahoma"/>
      <w:sz w:val="16"/>
      <w:szCs w:val="16"/>
    </w:rPr>
  </w:style>
  <w:style w:type="character" w:customStyle="1" w:styleId="SprechblasentextZchn">
    <w:name w:val="Sprechblasentext Zchn"/>
    <w:basedOn w:val="Absatz-Standardschriftart"/>
    <w:link w:val="Sprechblasentext"/>
    <w:rsid w:val="00725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027">
      <w:bodyDiv w:val="1"/>
      <w:marLeft w:val="0"/>
      <w:marRight w:val="0"/>
      <w:marTop w:val="0"/>
      <w:marBottom w:val="0"/>
      <w:divBdr>
        <w:top w:val="none" w:sz="0" w:space="0" w:color="auto"/>
        <w:left w:val="none" w:sz="0" w:space="0" w:color="auto"/>
        <w:bottom w:val="none" w:sz="0" w:space="0" w:color="auto"/>
        <w:right w:val="none" w:sz="0" w:space="0" w:color="auto"/>
      </w:divBdr>
      <w:divsChild>
        <w:div w:id="1757752413">
          <w:marLeft w:val="225"/>
          <w:marRight w:val="225"/>
          <w:marTop w:val="210"/>
          <w:marBottom w:val="210"/>
          <w:divBdr>
            <w:top w:val="none" w:sz="0" w:space="0" w:color="auto"/>
            <w:left w:val="none" w:sz="0" w:space="0" w:color="auto"/>
            <w:bottom w:val="none" w:sz="0" w:space="0" w:color="auto"/>
            <w:right w:val="none" w:sz="0" w:space="0" w:color="auto"/>
          </w:divBdr>
          <w:divsChild>
            <w:div w:id="593632537">
              <w:marLeft w:val="0"/>
              <w:marRight w:val="0"/>
              <w:marTop w:val="0"/>
              <w:marBottom w:val="0"/>
              <w:divBdr>
                <w:top w:val="none" w:sz="0" w:space="0" w:color="auto"/>
                <w:left w:val="none" w:sz="0" w:space="0" w:color="auto"/>
                <w:bottom w:val="none" w:sz="0" w:space="0" w:color="auto"/>
                <w:right w:val="none" w:sz="0" w:space="0" w:color="auto"/>
              </w:divBdr>
              <w:divsChild>
                <w:div w:id="1536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derwesten.de/staedte/nachrichten-aus-dinslaken-huenxe-und-voerde/schlauer-nager-bleibt-umstritten-id2042122.html"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5312-DE94-416A-8BE7-BCA3EE80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Stadt Wesel</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Kempmann, Susanne</dc:creator>
  <cp:lastModifiedBy>Steffi</cp:lastModifiedBy>
  <cp:revision>2</cp:revision>
  <dcterms:created xsi:type="dcterms:W3CDTF">2013-06-19T18:27:00Z</dcterms:created>
  <dcterms:modified xsi:type="dcterms:W3CDTF">2013-06-19T18:27:00Z</dcterms:modified>
</cp:coreProperties>
</file>